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образования и науки ХМАО - Югры от 17.03.2023 N 10-П-633</w:t>
              <w:br/>
              <w:t xml:space="preserve">"Об утверждении Положения и состава конкурсной комиссии по отбору претендентов на право получения субсидии социально ориентированной некоммерческой организацией, оказывающей услуги (выполняющей работы) в сфере образования, в том числе общественно полезные услуги по проведению мероприятия "Формирование гуманного отношения к животным в образовательных организациях (региональная акция)"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 И НАУКИ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марта 2023 г. N 10-П-633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И СОСТАВА КОНКУРСНОЙ КОМИССИИ</w:t>
      </w:r>
    </w:p>
    <w:p>
      <w:pPr>
        <w:pStyle w:val="2"/>
        <w:jc w:val="center"/>
      </w:pPr>
      <w:r>
        <w:rPr>
          <w:sz w:val="20"/>
        </w:rPr>
        <w:t xml:space="preserve">ПО ОТБОРУ ПРЕТЕНДЕНТОВ НА ПРАВО ПОЛУЧЕНИЯ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ОРГАНИЗАЦИЕЙ, ОКАЗЫВАЮЩЕЙ</w:t>
      </w:r>
    </w:p>
    <w:p>
      <w:pPr>
        <w:pStyle w:val="2"/>
        <w:jc w:val="center"/>
      </w:pPr>
      <w:r>
        <w:rPr>
          <w:sz w:val="20"/>
        </w:rPr>
        <w:t xml:space="preserve">УСЛУГИ (ВЫПОЛНЯЮЩЕЙ РАБОТЫ) В СФЕРЕ ОБРАЗОВАНИЯ, В ТОМ ЧИСЛЕ</w:t>
      </w:r>
    </w:p>
    <w:p>
      <w:pPr>
        <w:pStyle w:val="2"/>
        <w:jc w:val="center"/>
      </w:pPr>
      <w:r>
        <w:rPr>
          <w:sz w:val="20"/>
        </w:rPr>
        <w:t xml:space="preserve">ОБЩЕСТВЕННО ПОЛЕЗНЫЕ УСЛУГИ ПО ПРОВЕДЕНИЮ МЕРОПРИЯТИЯ</w:t>
      </w:r>
    </w:p>
    <w:p>
      <w:pPr>
        <w:pStyle w:val="2"/>
        <w:jc w:val="center"/>
      </w:pPr>
      <w:r>
        <w:rPr>
          <w:sz w:val="20"/>
        </w:rPr>
        <w:t xml:space="preserve">"ФОРМИРОВАНИЕ ГУМАННОГО ОТНОШЕНИЯ К ЖИВОТНЫМ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 (РЕГИОНАЛЬНАЯ АКЦИЯ)"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риказ Департамента образования и науки ХМАО - Югры от 20.02.2023 N 3-нп &quot;Об утверждении Порядков предоставления субсидий из бюджета Ханты-Мансийского автономного округа - Югры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&quot; (вместе с &quot;Порядком предоставления субсидии некоммерческим организациям на предоставление услуги по психолог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субсидии социально ориентированным некоммерческим организациям на оказание услуг (выполнение работ) в сфере образования (приложение 4), утвержденным приказом Департамента образования и науки Ханты-Мансийского автономного округа - Югры от 20 февраля 2023 года N 3-нп "Об утверждении Порядков предоставления субсидий из бюджета Ханты-Мансийского автономного округа - Югры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учреждениями", в целях исполнения поручения Губернатора Ханты-Мансийского автономного округа - Югры в проведении мероприятия, направленного на формирование гуманного отношения к животным в образовательных организациях,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отбору претендентов на право получения субсидии социально ориентированной некоммерческой организацией, оказывающей услуги (выполняющей работы) в сфере образования, в том числе общественно полезные услуги по проведению мероприятия "Формирование гуманного отношения к животным в образовательных организациях (региональная акция)" (далее - Положение)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9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воспитания и организации отдыха детей Управления воспитания и обеспечения безопасности детей Департамента образования и науки Ханты-Мансийского автономного округа - Югры (далее - Департамент) организовать работу по проведению Конкурсного отбора претендентов на право получения субсидии социально ориентированной некоммерческой организацией, оказывающей услуги (выполняющей работы) в сфере образования, в том числе общественно полезные услуги по проведению мероприятия "Формирование гуманного отношения к животным в образовательных организациях (региональная акция)", в соответствии с утвержденным </w:t>
      </w:r>
      <w:hyperlink w:history="0" w:anchor="P35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Административно-ресурсному отделу Административного управления Департамента (А.В.Никонов) обеспечить рассылку настоящего приказа и опубликовать на официальном сайте Департамента в трехдневный срок со дня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директора Департамента (И.В.Святченко).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А.А.ДРЕНИН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Депобразования и науки Югры</w:t>
      </w:r>
    </w:p>
    <w:p>
      <w:pPr>
        <w:pStyle w:val="0"/>
        <w:jc w:val="right"/>
      </w:pPr>
      <w:r>
        <w:rPr>
          <w:sz w:val="20"/>
        </w:rPr>
        <w:t xml:space="preserve">от 17.03.2023 N 10-П-633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ПРЕТЕНДЕНТОВ НА ПРАВО</w:t>
      </w:r>
    </w:p>
    <w:p>
      <w:pPr>
        <w:pStyle w:val="2"/>
        <w:jc w:val="center"/>
      </w:pPr>
      <w:r>
        <w:rPr>
          <w:sz w:val="20"/>
        </w:rPr>
        <w:t xml:space="preserve">ПОЛУЧЕНИЯ СУБСИДИИ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ОРГАНИЗАЦИЕЙ, ОКАЗЫВАЮЩЕЙ УСЛУГИ (ВЫПОЛНЯЮЩЕЙ РАБОТЫ)</w:t>
      </w:r>
    </w:p>
    <w:p>
      <w:pPr>
        <w:pStyle w:val="2"/>
        <w:jc w:val="center"/>
      </w:pPr>
      <w:r>
        <w:rPr>
          <w:sz w:val="20"/>
        </w:rPr>
        <w:t xml:space="preserve">В СФЕРЕ ОБРАЗОВАНИЯ, В ТОМ ЧИСЛЕ ОБЩЕСТВЕННО ПОЛЕЗНЫЕ УСЛУГИ</w:t>
      </w:r>
    </w:p>
    <w:p>
      <w:pPr>
        <w:pStyle w:val="2"/>
        <w:jc w:val="center"/>
      </w:pPr>
      <w:r>
        <w:rPr>
          <w:sz w:val="20"/>
        </w:rPr>
        <w:t xml:space="preserve">ПО ПРОВЕДЕНИЮ МЕРОПРИЯТИЯ "ФОРМИРОВАНИЕ ГУМАННОГО ОТНОШЕНИЯ</w:t>
      </w:r>
    </w:p>
    <w:p>
      <w:pPr>
        <w:pStyle w:val="2"/>
        <w:jc w:val="center"/>
      </w:pPr>
      <w:r>
        <w:rPr>
          <w:sz w:val="20"/>
        </w:rPr>
        <w:t xml:space="preserve">К ЖИВОТНЫМ В ОБРАЗОВАТЕЛЬНЫХ ОРГАНИЗАЦИЯХ (РЕГИОНАЛЬНАЯ</w:t>
      </w:r>
    </w:p>
    <w:p>
      <w:pPr>
        <w:pStyle w:val="2"/>
        <w:jc w:val="center"/>
      </w:pPr>
      <w:r>
        <w:rPr>
          <w:sz w:val="20"/>
        </w:rPr>
        <w:t xml:space="preserve">АКЦИЯ)"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конкурсной комиссии по отбору претендентов на право получения субсидии социально ориентированной некоммерческой организацией, оказывающей услуги (выполняющей работы) в сфере образования, в том числе общественно полезные услуги по проведению мероприятия "Формирование гуманного отношения к животным в образовательных организациях (региональная акция)" определяет цели создания, функции, порядок деятельности конкурсной комиссии (далее соответственно - Положение о конкурсной комиссии, конкурсная комиссия, конкурсный отбор).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Конкурсная комиссия создается в целях проведения конкурсного отбора в соответствии с </w:t>
      </w:r>
      <w:hyperlink w:history="0" r:id="rId8" w:tooltip="Приказ Департамента образования и науки ХМАО - Югры от 20.02.2023 N 3-нп &quot;Об утверждении Порядков предоставления субсидий из бюджета Ханты-Мансийского автономного округа - Югры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&quot; (вместе с &quot;Порядком предоставления субсидии некоммерческим организациям на предоставление услуги по психолог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субсидии социально ориентированным некоммерческим организациям на оказание услуг (выполнение работ) в сфере образования (приложение 4), утвержденным приказом Департамента образования и науки Ханты-Мансийского автономного округа - Югры от 20 февраля 2023 года N 3-нп "Об утверждении Порядков предоставления субсидий из бюджета Ханты-Мансийского автономного округа - Югры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Задачей конкурсной комиссии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оценивание представленных документов в соответствии с критериями конкурсного отбора, указанными в </w:t>
      </w:r>
      <w:hyperlink w:history="0" r:id="rId9" w:tooltip="Приказ Департамента образования и науки ХМАО - Югры от 20.02.2023 N 3-нп &quot;Об утверждении Порядков предоставления субсидий из бюджета Ханты-Мансийского автономного округа - Югры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&quot; (вместе с &quot;Порядком предоставления субсидии некоммерческим организациям на предоставление услуги по психолог {КонсультантПлюс}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конкурсной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Конкурсная комиссия является коллегиальным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конкурсной комиссии входит пять членов, в их числе - председатель конкурсной комиссии, заместитель председателя конкурсной комиссии, секретарь конкурсной комиссии с правом голоса,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конкурсной комиссии формируется из числа государственных гражданских служащих Департамента, представителей общественности и утверждается приказом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и обязанности конкурсной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Конкурсная комиссия оценивает документы, представленные претендентами для участия в конкурсном отборе в соответствии с критериями, указанными в </w:t>
      </w:r>
      <w:hyperlink w:history="0" r:id="rId10" w:tooltip="Приказ Департамента образования и науки ХМАО - Югры от 20.02.2023 N 3-нп &quot;Об утверждении Порядков предоставления субсидий из бюджета Ханты-Мансийского автономного округа - Югры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&quot; (вместе с &quot;Порядком предоставления субсидии некоммерческим организациям на предоставление услуги по психолог {КонсультантПлюс}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конкурсной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Проверять правильность ведения и содержания записей Протокола, в том числе правильность отражения в Протоколе своего мнения.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Письменно излагать свое особое мнение в случае, если оно отличается от решения, принятого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конкурсной комиссии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Лично присутствовать на заседаниях конкурсной комиссии и принимать решения по вопросам конкурсного отбора претендентов.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Знакомиться с документами претендентов.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Конкурсная комиссия осуществляет свою деятельность по рассмотрению и конкурсному отбору претендентов в соответствии с Положением о конкурсной комиссии и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конкурсной комиссии считается правомочным, если на нем присутствуют не менее половины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Осуществляет общее руководство работой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Назначает дату, время и место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Проводит заседания конкурсной комиссии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 Распределяет при необходимости обязанности между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5.3.5. Осуществляет контроль за соблюдением сроков рассмотрения документов претендентов.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отсутствие председателя конкурсной комиссии его обязанности исполняет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Проводит экспертизу документов претендентов на их соответствие перечню, установленному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В целях подготовки заседания конкурсной комиссии не менее чем за 2 рабочих дня уведомляет в устной форме членов конкурсной комиссии о дате, времени и месте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Принимает участие в заседаниях конкурсной комиссии по рассмотрению документов претендентов.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Депобразования и науки Югры</w:t>
      </w:r>
    </w:p>
    <w:p>
      <w:pPr>
        <w:pStyle w:val="0"/>
        <w:jc w:val="right"/>
      </w:pPr>
      <w:r>
        <w:rPr>
          <w:sz w:val="20"/>
        </w:rPr>
        <w:t xml:space="preserve">от 17.03.2023 N 10-П-633</w:t>
      </w:r>
    </w:p>
    <w:p>
      <w:pPr>
        <w:pStyle w:val="0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КОМИССИИ, ПРОВОДЯЩЕЙ КОНКУРСНЫЙ ОТБОР</w:t>
      </w:r>
    </w:p>
    <w:p>
      <w:pPr>
        <w:pStyle w:val="2"/>
        <w:jc w:val="center"/>
      </w:pPr>
      <w:r>
        <w:rPr>
          <w:sz w:val="20"/>
        </w:rPr>
        <w:t xml:space="preserve">ПРЕТЕНДЕНТОВ НА ПРАВО ПОЛУЧЕНИЯ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ОРГАНИЗАЦИЕЙ, ОКАЗЫВАЮЩЕЙ</w:t>
      </w:r>
    </w:p>
    <w:p>
      <w:pPr>
        <w:pStyle w:val="2"/>
        <w:jc w:val="center"/>
      </w:pPr>
      <w:r>
        <w:rPr>
          <w:sz w:val="20"/>
        </w:rPr>
        <w:t xml:space="preserve">УСЛУГИ (ВЫПОЛНЯЮЩЕЙ РАБОТЫ) В СФЕРЕ ОБРАЗОВАНИЯ, В ТОМ ЧИСЛЕ</w:t>
      </w:r>
    </w:p>
    <w:p>
      <w:pPr>
        <w:pStyle w:val="2"/>
        <w:jc w:val="center"/>
      </w:pPr>
      <w:r>
        <w:rPr>
          <w:sz w:val="20"/>
        </w:rPr>
        <w:t xml:space="preserve">ОБЩЕСТВЕННО ПОЛЕЗНЫЕ УСЛУГИ ПО ПРОВЕДЕНИЮ МЕРОПРИЯТИЯ</w:t>
      </w:r>
    </w:p>
    <w:p>
      <w:pPr>
        <w:pStyle w:val="2"/>
        <w:jc w:val="center"/>
      </w:pPr>
      <w:r>
        <w:rPr>
          <w:sz w:val="20"/>
        </w:rPr>
        <w:t xml:space="preserve">"ФОРМИРОВАНИЕ ГУМАННОГО ОТНОШЕНИЯ К ЖИВОТНЫМ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 (РЕГИОНАЛЬНАЯ АКЦИЯ)"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Заместитель директора Департамента либо лицо, его замещающее, председатель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 отдела воспитания и организации отдыха детей Управления воспитания и обеспечения безопасности детей Департамента либо лицо, его замещающее,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Консультант отдела воспитания и организации отдыха детей Управления воспитания и обеспечения безопасности детей Департамента либо лицо, его замещающее, секретарь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Начальник отдела проектного управления, анализа и прогнозирования Управления программами и проектами Департамента либо лицо, его замещающее, член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Представитель ветеринарной службы Ханты-Мансийского автономного округа - Югры, член конкурсной комиссии (по согласованию).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образования и науки ХМАО - Югры от 17.03.2023 N 10-П-633</w:t>
            <w:br/>
            <w:t>"Об утверждении Положения и состава конкурс...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ABAA0D7F76C0B4BB9444D65D503D170135E0B8E3B496DD5768589393587E282F41B940EFA92F796F90E786592EE21F03D86209BEAD09E8BC3A8C46n4G5G" TargetMode = "External"/>
	<Relationship Id="rId8" Type="http://schemas.openxmlformats.org/officeDocument/2006/relationships/hyperlink" Target="consultantplus://offline/ref=2CABAA0D7F76C0B4BB9444D65D503D170135E0B8E3B496DD5768589393587E282F41B940EFA92F796F90E786592EE21F03D86209BEAD09E8BC3A8C46n4G5G" TargetMode = "External"/>
	<Relationship Id="rId9" Type="http://schemas.openxmlformats.org/officeDocument/2006/relationships/hyperlink" Target="consultantplus://offline/ref=2CABAA0D7F76C0B4BB9444D65D503D170135E0B8E3B496DD5768589393587E282F41B940EFA92F796F90E68B5D2EE21F03D86209BEAD09E8BC3A8C46n4G5G" TargetMode = "External"/>
	<Relationship Id="rId10" Type="http://schemas.openxmlformats.org/officeDocument/2006/relationships/hyperlink" Target="consultantplus://offline/ref=2CABAA0D7F76C0B4BB9444D65D503D170135E0B8E3B496DD5768589393587E282F41B940EFA92F796F90E68B5D2EE21F03D86209BEAD09E8BC3A8C46n4G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и науки ХМАО - Югры от 17.03.2023 N 10-П-633
"Об утверждении Положения и состава конкурсной комиссии по отбору претендентов на право получения субсидии социально ориентированной некоммерческой организацией, оказывающей услуги (выполняющей работы) в сфере образования, в том числе общественно полезные услуги по проведению мероприятия "Формирование гуманного отношения к животным в образовательных организациях (региональная акция)"</dc:title>
  <dcterms:created xsi:type="dcterms:W3CDTF">2023-06-30T06:06:39Z</dcterms:created>
</cp:coreProperties>
</file>